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21" w:leftFromText="180" w:topFromText="0" w:rightFromText="180" w:bottomFromText="0"/>
        <w:tblW w:w="11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5"/>
        <w:gridCol w:w="9110"/>
      </w:tblGrid>
      <w:tr>
        <w:tblPrEx/>
        <w:trPr>
          <w:trHeight w:val="1776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5" w:type="dxa"/>
            <w:vAlign w:val="top"/>
            <w:textDirection w:val="lrTb"/>
            <w:noWrap w:val="false"/>
          </w:tcPr>
          <w:p>
            <w:pPr>
              <w:pStyle w:val="875"/>
              <w:rPr>
                <w:rFonts w:eastAsia="Calibri"/>
                <w:b/>
                <w:sz w:val="22"/>
                <w:szCs w:val="2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23950" cy="1190224"/>
                      <wp:effectExtent l="0" t="0" r="0" b="0"/>
                      <wp:docPr id="1" name="_x0000_i104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23950" cy="1190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4.25pt;height:93.72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10" w:type="dxa"/>
            <w:vAlign w:val="top"/>
            <w:textDirection w:val="lrTb"/>
            <w:noWrap w:val="false"/>
          </w:tcPr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ОБЛАСТНОЕ ГОСУДАРСТВЕННОЕ АВТОНОМНОЕ УЧРЕЖДЕНИЕ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ДОПОЛНИТЕЛЬНОГО ОБРАЗОВАНИЯ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«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ОБЛАСТНАЯ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СПОРТИВНАЯ ШКОЛА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ПО ХОККЕЮ «ТРАКТОР»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</w:r>
          </w:p>
          <w:p>
            <w:pPr>
              <w:pStyle w:val="875"/>
              <w:ind w:left="-392"/>
              <w:jc w:val="center"/>
              <w:rPr>
                <w:rFonts w:eastAsia="Calibri"/>
                <w:b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(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ОГАУ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ДО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ОСШ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по хоккею 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«ТРАКТОР»)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454007, г. Челябинск, ул. Савина, 1, тел. (351)775-16-79, факс. 775-04-15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ИНН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7452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158211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КПП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7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45201001 e-mail: 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info@74traktor.ru</w:t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  <w:r>
              <w:rPr>
                <w:rFonts w:eastAsia="Calibri"/>
                <w:b/>
                <w:sz w:val="26"/>
                <w:szCs w:val="26"/>
                <w:lang w:val="en-US" w:eastAsia="en-US"/>
              </w:rPr>
            </w:r>
          </w:p>
          <w:p>
            <w:pPr>
              <w:pStyle w:val="875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  <w:framePr w:hSpace="180" w:wrap="around" w:vAnchor="page" w:hAnchor="margin" w:xAlign="center" w:y="421"/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875"/>
        <w:contextualSpacing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margin">
                  <wp:posOffset>1104900</wp:posOffset>
                </wp:positionV>
                <wp:extent cx="7162800" cy="114935"/>
                <wp:effectExtent l="0" t="0" r="0" b="0"/>
                <wp:wrapSquare wrapText="bothSides"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884234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162799" cy="11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4288;o:allowoverlap:true;o:allowincell:true;mso-position-horizontal-relative:page;margin-left:17.10pt;mso-position-horizontal:absolute;mso-position-vertical-relative:margin;margin-top:87.00pt;mso-position-vertical:absolute;width:564.00pt;height:9.0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contextualSpacing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pStyle w:val="875"/>
        <w:contextualSpacing/>
        <w:ind w:firstLine="709"/>
        <w:jc w:val="both"/>
        <w:rPr>
          <w:b/>
          <w:bCs/>
          <w:lang w:val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pStyle w:val="875"/>
        <w:contextualSpacing/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Структура и органы управления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left="0" w:right="0" w:firstLine="0"/>
        <w:jc w:val="center"/>
      </w:pPr>
      <w:r>
        <w:rPr>
          <w:bCs/>
          <w:highlight w:val="none"/>
        </w:rPr>
      </w:r>
      <w:r>
        <w:rPr>
          <w:bCs/>
          <w:highlight w:val="none"/>
        </w:rPr>
      </w:r>
      <w:r/>
    </w:p>
    <w:tbl>
      <w:tblPr>
        <w:tblStyle w:val="73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59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Учредитель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по физической культуре  и спорту Челябинской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– Иванов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Адрес: г. Челябинск, ул. Энгельса, д.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Телефон: 8 (351) 265-03-72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Сайт: minsport.gov74.ru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Email: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minsport@gov74.ru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Собственник имущества, закрепленного за учреждением на праве оперативного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имущества Челябинской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Руководитель: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Министр Белоусов Эльдар Эдеемович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Адрес: г. Челябинск, пр. Ленина, д. 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Телефон: 8 (351) 263-43-84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www.im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.gov74.ru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Style w:val="886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Email: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imchel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@gov74.ru</w:t>
            </w:r>
            <w:r>
              <w:rPr>
                <w:rStyle w:val="886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86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Наблюдательный совет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действует на основании приказа №155 от 26.04.2022г Министерства по физической культуре и спорта Челябинской области)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Председатель наблюдательного совете: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Мошаров С.И. первый заместитель Губернатора Челябинской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Члены наблюдательного совета: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lef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Э.Э. министр имущества Челябинской области</w:t>
            </w:r>
            <w:r/>
          </w:p>
          <w:p>
            <w:pPr>
              <w:ind w:firstLine="0"/>
              <w:jc w:val="lef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Видгоф М.Б. Депутат законодательного Собрания Челябинской области</w:t>
            </w:r>
            <w:r/>
          </w:p>
          <w:p>
            <w:pPr>
              <w:ind w:firstLine="0"/>
              <w:jc w:val="lef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 Н.М. председатель Федерации хоккея Челябинской области</w:t>
            </w:r>
            <w:r/>
          </w:p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 А.В. начальник управления спорта Министерства по физической культуре и спорту Челябинской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lef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Петров А.В. заместитель генерального директора Челябинской городской общественной организации хоккейной клуб «Трактор»</w:t>
            </w:r>
            <w:r/>
          </w:p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Савин И.А. генеральный директор Челябинской общественной организации хоккейный клуб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Директор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Любимов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Евгений Леонидович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Заместитель директора по спортивной работе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Макаров Юрий Михайлович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Заместитель директора по административно-правовым вопросам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Филиппова Елена Вадимовна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Заместитель директора по эксплуатации спортивных сооружений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Спицын Антон Олегович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отдела спортивной подготовки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Черкасов Олег Васильевич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Заведующий филиалом «Белые медведи»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Зиновьев Евгений Александрович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отдела общей физической подготовки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Пашнин Сергей Иванович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отдела по аналитической работе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Сурина-Марышева Елена Федоровна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Главный бухгалтер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sz w:val="22"/>
                <w:szCs w:val="22"/>
              </w:rPr>
              <w:t xml:space="preserve">Мокляк Татьяна Ивановна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Руководитель службы управления персоналом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Абакумова Елена Викторовна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юридического отдела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Хайрулина Елена Юрьевна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хозяйственного отдела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Бадмаев Александр Иванович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отдела по эксплуатации холодильного оборудования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Графов Михаил Александрович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Главный энергетик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Викарчук Генадий Николаевич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управления развития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Какаржинская Ольга Игоревна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Заведующий медсанчастью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Начальник службы безопасности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Филимонов Михаил Павлович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Style w:val="73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5953"/>
      </w:tblGrid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нахождения, телефоны,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электронная 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Челябинск, ул. Савина, д.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(351) 775-31-67, 775-16-79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Челябинск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ул. Академика Макеева, д. 39/39, стр.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 (351) 214-34-43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Email: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info@74traktor.ru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left="0" w:right="0" w:firstLine="0"/>
        <w:jc w:val="center"/>
        <w:rPr>
          <w:highlight w:val="none"/>
        </w:rPr>
      </w:pPr>
      <w:r>
        <w:rPr>
          <w:b/>
          <w:bCs/>
          <w:sz w:val="24"/>
          <w:szCs w:val="24"/>
        </w:rPr>
        <w:t xml:space="preserve"> </w:t>
      </w:r>
      <w:r>
        <w:rPr>
          <w:bCs/>
        </w:rPr>
        <w:t xml:space="preserve">       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  <w:tabs>
          <w:tab w:val="num" w:pos="50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  <w:tabs>
          <w:tab w:val="num" w:pos="122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  <w:tabs>
          <w:tab w:val="num" w:pos="194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  <w:tabs>
          <w:tab w:val="num" w:pos="266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  <w:tabs>
          <w:tab w:val="num" w:pos="338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  <w:tabs>
          <w:tab w:val="num" w:pos="410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  <w:tabs>
          <w:tab w:val="num" w:pos="482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  <w:tabs>
          <w:tab w:val="num" w:pos="554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  <w:tabs>
          <w:tab w:val="num" w:pos="6261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02" w:hanging="360"/>
        <w:tabs>
          <w:tab w:val="num" w:pos="30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722" w:hanging="360"/>
        <w:tabs>
          <w:tab w:val="num" w:pos="37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42" w:hanging="180"/>
        <w:tabs>
          <w:tab w:val="num" w:pos="44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62" w:hanging="360"/>
        <w:tabs>
          <w:tab w:val="num" w:pos="51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882" w:hanging="360"/>
        <w:tabs>
          <w:tab w:val="num" w:pos="58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02" w:hanging="180"/>
        <w:tabs>
          <w:tab w:val="num" w:pos="66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22" w:hanging="360"/>
        <w:tabs>
          <w:tab w:val="num" w:pos="73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42" w:hanging="360"/>
        <w:tabs>
          <w:tab w:val="num" w:pos="80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62" w:hanging="180"/>
        <w:tabs>
          <w:tab w:val="num" w:pos="8762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4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1"/>
  </w:num>
  <w:num w:numId="17">
    <w:abstractNumId w:val="16"/>
  </w:num>
  <w:num w:numId="18">
    <w:abstractNumId w:val="13"/>
  </w:num>
  <w:num w:numId="19">
    <w:abstractNumId w:val="17"/>
  </w:num>
  <w:num w:numId="20">
    <w:abstractNumId w:val="2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sz w:val="24"/>
      <w:szCs w:val="24"/>
      <w:lang w:val="ru-RU" w:eastAsia="ru-RU" w:bidi="ar-SA"/>
    </w:rPr>
  </w:style>
  <w:style w:type="paragraph" w:styleId="876">
    <w:name w:val="Заголовок 1"/>
    <w:basedOn w:val="875"/>
    <w:next w:val="875"/>
    <w:link w:val="87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7">
    <w:name w:val="Заголовок 2"/>
    <w:basedOn w:val="875"/>
    <w:next w:val="875"/>
    <w:link w:val="87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78">
    <w:name w:val="Заголовок 3"/>
    <w:basedOn w:val="875"/>
    <w:next w:val="875"/>
    <w:link w:val="893"/>
    <w:qFormat/>
    <w:pPr>
      <w:ind w:right="-1475"/>
      <w:keepNext/>
      <w:outlineLvl w:val="2"/>
    </w:pPr>
    <w:rPr>
      <w:b/>
      <w:sz w:val="28"/>
      <w:szCs w:val="20"/>
      <w:lang w:val="en-US" w:eastAsia="en-US"/>
    </w:rPr>
  </w:style>
  <w:style w:type="paragraph" w:styleId="879">
    <w:name w:val="Заголовок 4"/>
    <w:basedOn w:val="875"/>
    <w:next w:val="875"/>
    <w:link w:val="875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80">
    <w:name w:val="Заголовок 5"/>
    <w:basedOn w:val="875"/>
    <w:next w:val="875"/>
    <w:link w:val="87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81">
    <w:name w:val="Основной шрифт абзаца"/>
    <w:next w:val="881"/>
    <w:link w:val="875"/>
    <w:semiHidden/>
  </w:style>
  <w:style w:type="table" w:styleId="882">
    <w:name w:val="Обычная таблица"/>
    <w:next w:val="882"/>
    <w:link w:val="875"/>
    <w:semiHidden/>
    <w:tblPr/>
  </w:style>
  <w:style w:type="numbering" w:styleId="883">
    <w:name w:val="Нет списка"/>
    <w:next w:val="883"/>
    <w:link w:val="875"/>
    <w:semiHidden/>
  </w:style>
  <w:style w:type="paragraph" w:styleId="884">
    <w:name w:val="Название"/>
    <w:basedOn w:val="875"/>
    <w:next w:val="884"/>
    <w:link w:val="875"/>
    <w:qFormat/>
    <w:pPr>
      <w:jc w:val="center"/>
    </w:pPr>
    <w:rPr>
      <w:b/>
      <w:sz w:val="18"/>
      <w:szCs w:val="20"/>
    </w:rPr>
  </w:style>
  <w:style w:type="paragraph" w:styleId="885">
    <w:name w:val="Текст выноски"/>
    <w:basedOn w:val="875"/>
    <w:next w:val="885"/>
    <w:link w:val="875"/>
    <w:semiHidden/>
    <w:rPr>
      <w:rFonts w:ascii="Tahoma" w:hAnsi="Tahoma" w:cs="Tahoma"/>
      <w:sz w:val="16"/>
      <w:szCs w:val="16"/>
    </w:rPr>
  </w:style>
  <w:style w:type="character" w:styleId="886">
    <w:name w:val="Гиперссылка"/>
    <w:next w:val="886"/>
    <w:link w:val="875"/>
    <w:rPr>
      <w:color w:val="0000ff"/>
      <w:u w:val="single"/>
    </w:rPr>
  </w:style>
  <w:style w:type="table" w:styleId="887">
    <w:name w:val="Сетка таблицы"/>
    <w:basedOn w:val="882"/>
    <w:next w:val="887"/>
    <w:link w:val="875"/>
    <w:tblPr/>
  </w:style>
  <w:style w:type="paragraph" w:styleId="888">
    <w:name w:val="Основной текст с отступом 3"/>
    <w:basedOn w:val="875"/>
    <w:next w:val="888"/>
    <w:link w:val="875"/>
    <w:pPr>
      <w:ind w:left="283"/>
      <w:spacing w:after="120"/>
    </w:pPr>
    <w:rPr>
      <w:sz w:val="16"/>
      <w:szCs w:val="16"/>
    </w:rPr>
  </w:style>
  <w:style w:type="paragraph" w:styleId="889">
    <w:name w:val="Основной текст"/>
    <w:basedOn w:val="875"/>
    <w:next w:val="889"/>
    <w:link w:val="875"/>
    <w:pPr>
      <w:spacing w:after="120"/>
    </w:pPr>
  </w:style>
  <w:style w:type="paragraph" w:styleId="890">
    <w:name w:val="Основной текст 2"/>
    <w:basedOn w:val="875"/>
    <w:next w:val="890"/>
    <w:link w:val="875"/>
    <w:pPr>
      <w:spacing w:after="120" w:line="480" w:lineRule="auto"/>
    </w:pPr>
  </w:style>
  <w:style w:type="paragraph" w:styleId="891">
    <w:name w:val="Обычный (веб)"/>
    <w:basedOn w:val="875"/>
    <w:next w:val="891"/>
    <w:link w:val="875"/>
    <w:uiPriority w:val="99"/>
    <w:unhideWhenUsed/>
    <w:pPr>
      <w:spacing w:before="100" w:beforeAutospacing="1" w:after="100" w:afterAutospacing="1"/>
    </w:pPr>
  </w:style>
  <w:style w:type="character" w:styleId="892">
    <w:name w:val="Выделение"/>
    <w:next w:val="892"/>
    <w:link w:val="875"/>
    <w:qFormat/>
    <w:rPr>
      <w:i/>
      <w:iCs/>
    </w:rPr>
  </w:style>
  <w:style w:type="character" w:styleId="893">
    <w:name w:val="Заголовок 3 Знак"/>
    <w:next w:val="893"/>
    <w:link w:val="878"/>
    <w:rPr>
      <w:b/>
      <w:sz w:val="28"/>
    </w:rPr>
  </w:style>
  <w:style w:type="paragraph" w:styleId="894">
    <w:name w:val="Без интервала"/>
    <w:next w:val="894"/>
    <w:link w:val="875"/>
    <w:uiPriority w:val="1"/>
    <w:qFormat/>
    <w:rPr>
      <w:rFonts w:ascii="Calibri" w:hAnsi="Calibri"/>
      <w:sz w:val="22"/>
      <w:szCs w:val="22"/>
      <w:lang w:val="en-US" w:eastAsia="en-US" w:bidi="ar-SA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creator>User</dc:creator>
  <cp:lastModifiedBy>user</cp:lastModifiedBy>
  <cp:revision>17</cp:revision>
  <dcterms:created xsi:type="dcterms:W3CDTF">2024-03-25T03:53:00Z</dcterms:created>
  <dcterms:modified xsi:type="dcterms:W3CDTF">2025-12-25T08:59:36Z</dcterms:modified>
  <cp:version>1048576</cp:version>
</cp:coreProperties>
</file>